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9" w:rsidRDefault="00EF7649" w:rsidP="00EF76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EF7649" w:rsidRDefault="00EF7649" w:rsidP="00EF76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економіки за серпень 2018 р.</w:t>
      </w:r>
    </w:p>
    <w:p w:rsidR="00EF7649" w:rsidRDefault="00EF7649" w:rsidP="00EF7649">
      <w:pPr>
        <w:jc w:val="center"/>
        <w:rPr>
          <w:sz w:val="28"/>
          <w:szCs w:val="28"/>
          <w:lang w:val="uk-UA"/>
        </w:rPr>
      </w:pPr>
    </w:p>
    <w:tbl>
      <w:tblPr>
        <w:tblW w:w="984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8958"/>
        <w:gridCol w:w="283"/>
      </w:tblGrid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 проектів рішень – 2 проекти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Pr="00EF7649" w:rsidRDefault="00EF7649" w:rsidP="00EF7649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Співпраця з </w:t>
            </w:r>
            <w:r>
              <w:rPr>
                <w:lang w:val="en-US" w:eastAsia="en-US"/>
              </w:rPr>
              <w:t>FORBIZ</w:t>
            </w:r>
            <w:r>
              <w:rPr>
                <w:lang w:val="uk-UA" w:eastAsia="en-US"/>
              </w:rPr>
              <w:t xml:space="preserve"> щодо затвердження розділу МСП у Стратегії розвитку міста Ніжина. Проведений семінар по навчанню написання проектів до ДФРР. Підготовлено 3 проекти та направлено модераторам проекту </w:t>
            </w:r>
            <w:r>
              <w:rPr>
                <w:lang w:val="en-US" w:eastAsia="en-US"/>
              </w:rPr>
              <w:t>FORBIZ</w:t>
            </w:r>
            <w:r>
              <w:rPr>
                <w:lang w:val="uk-UA" w:eastAsia="en-US"/>
              </w:rPr>
              <w:t xml:space="preserve"> для отримання зауважень</w:t>
            </w:r>
          </w:p>
        </w:tc>
      </w:tr>
      <w:tr w:rsidR="00EF7649" w:rsidTr="00EF7649">
        <w:trPr>
          <w:gridAfter w:val="1"/>
          <w:wAfter w:w="283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EF7649" w:rsidRDefault="00EF7649" w:rsidP="00904569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EF7649" w:rsidRDefault="00EF7649" w:rsidP="00904569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EF7649" w:rsidRDefault="00EF7649" w:rsidP="00904569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  <w:p w:rsidR="00EF7649" w:rsidRDefault="00EF7649">
            <w:pPr>
              <w:spacing w:line="276" w:lineRule="auto"/>
              <w:rPr>
                <w:lang w:val="uk-UA" w:eastAsia="en-US"/>
              </w:rPr>
            </w:pP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 w:rsidP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Аналіз фінансових звітів комунальних підприємств за 1 півріччя 2018 року. Організоване заслуховування керівників 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– 2 проекти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</w:tr>
      <w:tr w:rsidR="00EF7649" w:rsidRP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 w:rsidP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Організована зустріч з керівництвом ТОВ «ВІД» щодо організації роботи швейної фабрики в місті Ніжині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 w:rsidP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Проведений місячник підприємництва до Дня підприємця. Організоване та проведене свято День підприємця.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 w:rsidP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Проведений Спасівський ярмарок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20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 w:rsidP="00EF7649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Інформування підприємств міста про </w:t>
            </w:r>
            <w:r>
              <w:rPr>
                <w:color w:val="000000"/>
                <w:lang w:val="uk-UA" w:eastAsia="en-US"/>
              </w:rPr>
              <w:t xml:space="preserve">виставково-ярмаркові заходи 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підвищення тарифів.</w:t>
            </w:r>
          </w:p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Організація Покровського ярмарку</w:t>
            </w:r>
          </w:p>
        </w:tc>
      </w:tr>
    </w:tbl>
    <w:p w:rsidR="00EF7649" w:rsidRDefault="00EF7649" w:rsidP="00EF7649">
      <w:pPr>
        <w:jc w:val="center"/>
        <w:rPr>
          <w:lang w:val="uk-UA"/>
        </w:rPr>
      </w:pPr>
    </w:p>
    <w:p w:rsidR="00EF7649" w:rsidRDefault="00EF7649" w:rsidP="00EF76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EF7649" w:rsidRDefault="00EF7649" w:rsidP="00EF7649">
      <w:pPr>
        <w:jc w:val="center"/>
        <w:rPr>
          <w:sz w:val="28"/>
          <w:szCs w:val="28"/>
          <w:lang w:val="uk-UA"/>
        </w:rPr>
      </w:pPr>
    </w:p>
    <w:p w:rsidR="00EF7649" w:rsidRDefault="00EF7649" w:rsidP="00EF7649"/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7649"/>
    <w:rsid w:val="0039302E"/>
    <w:rsid w:val="00582C3B"/>
    <w:rsid w:val="00B17043"/>
    <w:rsid w:val="00E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2018-09-11T12:18:00Z</dcterms:created>
  <dcterms:modified xsi:type="dcterms:W3CDTF">2018-09-11T12:25:00Z</dcterms:modified>
</cp:coreProperties>
</file>